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DDDDDD"/>
        <w:spacing w:line="390" w:lineRule="atLeast"/>
        <w:ind w:left="0" w:firstLine="0"/>
        <w:jc w:val="center"/>
        <w:rPr>
          <w:rFonts w:ascii="微软雅黑" w:hAnsi="微软雅黑" w:eastAsia="微软雅黑" w:cs="微软雅黑"/>
          <w:i w:val="0"/>
          <w:caps w:val="0"/>
          <w:color w:val="428EDC"/>
          <w:spacing w:val="0"/>
          <w:sz w:val="39"/>
          <w:szCs w:val="39"/>
        </w:rPr>
      </w:pPr>
      <w:r>
        <w:rPr>
          <w:rFonts w:hint="eastAsia" w:ascii="微软雅黑" w:hAnsi="微软雅黑" w:eastAsia="微软雅黑" w:cs="微软雅黑"/>
          <w:i w:val="0"/>
          <w:caps w:val="0"/>
          <w:color w:val="428EDC"/>
          <w:spacing w:val="0"/>
          <w:kern w:val="0"/>
          <w:sz w:val="39"/>
          <w:szCs w:val="39"/>
          <w:bdr w:val="none" w:color="auto" w:sz="0" w:space="0"/>
          <w:shd w:val="clear" w:fill="DDDDDD"/>
          <w:lang w:val="en-US" w:eastAsia="zh-CN" w:bidi="ar"/>
        </w:rPr>
        <w:t>科技部关于发布新型冠状病毒(2019-nCoV)现场快速检测产品研发应急项目申报指南的通知</w:t>
      </w:r>
    </w:p>
    <w:p>
      <w:pPr>
        <w:keepNext w:val="0"/>
        <w:keepLines w:val="0"/>
        <w:widowControl/>
        <w:suppressLineNumbers w:val="0"/>
        <w:pBdr>
          <w:bottom w:val="dashed" w:color="999999" w:sz="6" w:space="0"/>
        </w:pBdr>
        <w:shd w:val="clear" w:fill="DDDDDD"/>
        <w:spacing w:after="300" w:afterAutospacing="0" w:line="600" w:lineRule="atLeast"/>
        <w:ind w:left="0" w:firstLine="0"/>
        <w:jc w:val="center"/>
        <w:rPr>
          <w:rFonts w:ascii="Tahoma" w:hAnsi="Tahoma" w:eastAsia="Tahoma" w:cs="Tahoma"/>
          <w:i w:val="0"/>
          <w:caps w:val="0"/>
          <w:color w:val="999999"/>
          <w:spacing w:val="0"/>
          <w:sz w:val="18"/>
          <w:szCs w:val="18"/>
        </w:rPr>
      </w:pPr>
      <w:r>
        <w:rPr>
          <w:rFonts w:hint="default" w:ascii="Tahoma" w:hAnsi="Tahoma" w:eastAsia="Tahoma" w:cs="Tahoma"/>
          <w:i w:val="0"/>
          <w:caps w:val="0"/>
          <w:color w:val="999999"/>
          <w:spacing w:val="0"/>
          <w:kern w:val="0"/>
          <w:sz w:val="18"/>
          <w:szCs w:val="18"/>
          <w:shd w:val="clear" w:fill="DDDDDD"/>
          <w:lang w:val="en-US" w:eastAsia="zh-CN" w:bidi="ar"/>
        </w:rPr>
        <w:t>发布时间： 2020年02月08日    来源：科学技术部</w:t>
      </w:r>
    </w:p>
    <w:p>
      <w:pPr>
        <w:pStyle w:val="3"/>
        <w:keepNext w:val="0"/>
        <w:keepLines w:val="0"/>
        <w:widowControl/>
        <w:suppressLineNumbers w:val="0"/>
        <w:spacing w:line="450" w:lineRule="atLeast"/>
        <w:jc w:val="center"/>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国科发资〔2020〕28号</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各有关单位：</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根据国务院应对新型冠状病毒感染的肺炎疫情联防联控机制科技攻关工作的总体部署，按照国家重点研发计划“公共安全风险防控与应急技术装备”重点专项组织管理的相关要求，现将新型冠状病毒感染的肺炎疫情防控应急项目申报指南予以发布。请根据指南要求组织项目申报工作。科技部将按照应对新型冠状病毒感染的肺炎疫情防控工作的特殊要求，遴选项目择优支持，会同药监局共同组织推进项目实施，由国家药品监督管理局医疗器械技术审评中心对产品进行综合评价，由中国食品药品检定研究院建立相应标准品并进行性能评估。</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有关事项通知如下。</w:t>
      </w:r>
    </w:p>
    <w:p>
      <w:pPr>
        <w:pStyle w:val="2"/>
        <w:keepNext w:val="0"/>
        <w:keepLines w:val="0"/>
        <w:widowControl/>
        <w:suppressLineNumbers w:val="0"/>
        <w:spacing w:line="450" w:lineRule="atLeast"/>
      </w:pPr>
      <w:r>
        <w:rPr>
          <w:rFonts w:hint="eastAsia" w:ascii="宋体" w:hAnsi="宋体" w:eastAsia="宋体" w:cs="宋体"/>
          <w:i w:val="0"/>
          <w:caps w:val="0"/>
          <w:color w:val="444444"/>
          <w:spacing w:val="0"/>
          <w:sz w:val="24"/>
          <w:szCs w:val="24"/>
          <w:shd w:val="clear" w:fill="DDDDDD"/>
        </w:rPr>
        <w:t>一、项目要求</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1.项目应聚焦新型冠状病毒（2019-nCoV）现场快速检测的应急需求，突出结果导向，围绕疑似患者的快速诊断和密切接触人群的现场筛查这一核心目标，明确研究目标和时间节点，集中力量攻关。</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2.项目研究涉及人体研究的，应按照规定通过伦理审查并签署知情同意书；涉及人类遗传资源采集、保藏、利用、对外提供等，应遵照《人类遗传资源管理条例》相关规定执行；涉及实验动物和动物实验的，应遵守国家实验动物管理的法律、法规、技术标准及有关规定，使用合格实验动物，在合格设施内进行动物实验，保证实验过程合法，实验结果真实、有效，并通过实验动物福利和伦理审查。</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3.项目产生的科学数据应无条件按期递交到科技部指定的平台，对项目各个承担单位乃至今后面向所有的科技工作者和公众开放共享。</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4.获得立项的项目牵头单位应在立项批复的半个月内申请医疗器械注册证书并达到受理要求。</w:t>
      </w:r>
    </w:p>
    <w:p>
      <w:pPr>
        <w:pStyle w:val="2"/>
        <w:keepNext w:val="0"/>
        <w:keepLines w:val="0"/>
        <w:widowControl/>
        <w:suppressLineNumbers w:val="0"/>
        <w:spacing w:line="450" w:lineRule="atLeast"/>
      </w:pPr>
      <w:r>
        <w:rPr>
          <w:rFonts w:hint="eastAsia" w:ascii="宋体" w:hAnsi="宋体" w:eastAsia="宋体" w:cs="宋体"/>
          <w:i w:val="0"/>
          <w:caps w:val="0"/>
          <w:color w:val="444444"/>
          <w:spacing w:val="0"/>
          <w:sz w:val="24"/>
          <w:szCs w:val="24"/>
          <w:shd w:val="clear" w:fill="DDDDDD"/>
        </w:rPr>
        <w:t>二、申报要求</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1.申报单位根据指南支持方向的研究内容以项目形式组织申报，覆盖相应指南研究方向的全部考核指标，项目可下设课题。项目应整体申报，须覆盖相应指南方向的全部考核指标。项目申报单位推荐1名科研人员作为项目负责人，每个课题设1名负责人，项目负责人可担任其中1个课题的负责人。</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2.项目牵头申报单位和项目参与单位应为中国大陆境内注册的科研院所、高等学校和企业等，具有独立法人资格。国家机关不得牵头或参与申报。</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3.项目牵头申报单位、项目参与单位以及项目团队成员诚信状况良好，无在惩戒执行期内的科研严重失信行为记录和相关社会领域信用“黑名单”记录。</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4.项目（课题）负责人应具有高级职称或博士学位，为该项目（课题）主体研究思路的提出者和实际主持研究的科技人员;对项目负责人无限项要求，无年龄等要求，只要有能力、有决心为打赢防疫防控阻击战贡献力量，均可参与申报。</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中央和地方各级国家机关的公务人员（包括行使科技计划管理职能的其他人员）不得申报项目（课题）。</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5.申报项目受理后，原则上不得更改申报单位和负责人。</w:t>
      </w:r>
    </w:p>
    <w:p>
      <w:pPr>
        <w:pStyle w:val="2"/>
        <w:keepNext w:val="0"/>
        <w:keepLines w:val="0"/>
        <w:widowControl/>
        <w:suppressLineNumbers w:val="0"/>
        <w:spacing w:line="450" w:lineRule="atLeast"/>
      </w:pPr>
      <w:r>
        <w:rPr>
          <w:rFonts w:hint="eastAsia" w:ascii="宋体" w:hAnsi="宋体" w:eastAsia="宋体" w:cs="宋体"/>
          <w:i w:val="0"/>
          <w:caps w:val="0"/>
          <w:color w:val="444444"/>
          <w:spacing w:val="0"/>
          <w:sz w:val="24"/>
          <w:szCs w:val="24"/>
          <w:shd w:val="clear" w:fill="DDDDDD"/>
        </w:rPr>
        <w:t>三、申报方式</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1. 网上填报。请项目申报单位按要求通过国家科技管理信息系统公共服务平台将项目申报书进行网上填报，提交3000字左右的项目申报书。项目管理专业机构将以网上填报的项目申报书作为后续形式审查、项目评审的依据。项目申报书格式可在国家科技管理信息系统公共服务平台相关专栏下载。</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项目申报单位网上填报申报书的受理时间为：2020年2月8日16:00至2020年2月13日16:00。</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国家科技管理信息系统公共服务平台：http://service.most.gov.cn</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技术咨询电话：010-58882999（中继线）</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技术咨询邮箱：program@istic.ac.cn</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2. 材料报送和业务咨询。请各申报单位于2020年2月13日前（以寄出时间为准），将加盖申报单位公章的申报书（纸质，一式2份），寄送至专业机构。项目申报书须通过国家科技管理信息系统直接生成打印。</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寄送地址：北京市海淀区西四环中路16号4号楼中国生物技术发展中心，邮编：100039</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咨询电话：010-88225068</w:t>
      </w:r>
    </w:p>
    <w:p>
      <w:pPr>
        <w:pStyle w:val="3"/>
        <w:keepNext w:val="0"/>
        <w:keepLines w:val="0"/>
        <w:widowControl/>
        <w:suppressLineNumbers w:val="0"/>
        <w:spacing w:line="450" w:lineRule="atLeast"/>
        <w:ind w:left="1920"/>
        <w:jc w:val="right"/>
        <w:rPr>
          <w:rFonts w:hint="eastAsia" w:ascii="宋体" w:hAnsi="宋体" w:eastAsia="宋体" w:cs="宋体"/>
          <w:sz w:val="26"/>
          <w:szCs w:val="26"/>
        </w:rPr>
      </w:pPr>
      <w:r>
        <w:rPr>
          <w:rFonts w:hint="eastAsia" w:ascii="宋体" w:hAnsi="宋体" w:eastAsia="宋体" w:cs="宋体"/>
          <w:i w:val="0"/>
          <w:caps w:val="0"/>
          <w:color w:val="000000"/>
          <w:spacing w:val="0"/>
          <w:sz w:val="26"/>
          <w:szCs w:val="26"/>
          <w:shd w:val="clear" w:fill="DDDDDD"/>
        </w:rPr>
        <w:t>科 技 部          </w:t>
      </w:r>
      <w:r>
        <w:rPr>
          <w:rFonts w:hint="eastAsia" w:ascii="宋体" w:hAnsi="宋体" w:eastAsia="宋体" w:cs="宋体"/>
          <w:i w:val="0"/>
          <w:caps w:val="0"/>
          <w:color w:val="444444"/>
          <w:spacing w:val="0"/>
          <w:sz w:val="24"/>
          <w:szCs w:val="24"/>
          <w:shd w:val="clear" w:fill="DDDDDD"/>
        </w:rPr>
        <w:t> </w:t>
      </w:r>
    </w:p>
    <w:p>
      <w:pPr>
        <w:pStyle w:val="3"/>
        <w:keepNext w:val="0"/>
        <w:keepLines w:val="0"/>
        <w:widowControl/>
        <w:suppressLineNumbers w:val="0"/>
        <w:spacing w:line="450" w:lineRule="atLeast"/>
        <w:ind w:left="1920"/>
        <w:jc w:val="right"/>
        <w:rPr>
          <w:rFonts w:hint="eastAsia" w:ascii="宋体" w:hAnsi="宋体" w:eastAsia="宋体" w:cs="宋体"/>
          <w:sz w:val="26"/>
          <w:szCs w:val="26"/>
        </w:rPr>
      </w:pPr>
      <w:r>
        <w:rPr>
          <w:rFonts w:hint="eastAsia" w:ascii="宋体" w:hAnsi="宋体" w:eastAsia="宋体" w:cs="宋体"/>
          <w:i w:val="0"/>
          <w:caps w:val="0"/>
          <w:color w:val="000000"/>
          <w:spacing w:val="0"/>
          <w:sz w:val="24"/>
          <w:szCs w:val="24"/>
          <w:shd w:val="clear" w:fill="DDDDDD"/>
          <w:lang w:val="en-US"/>
        </w:rPr>
        <w:t>2020</w:t>
      </w:r>
      <w:r>
        <w:rPr>
          <w:rFonts w:hint="eastAsia" w:ascii="宋体" w:hAnsi="宋体" w:eastAsia="宋体" w:cs="宋体"/>
          <w:i w:val="0"/>
          <w:caps w:val="0"/>
          <w:color w:val="000000"/>
          <w:spacing w:val="0"/>
          <w:sz w:val="24"/>
          <w:szCs w:val="24"/>
          <w:shd w:val="clear" w:fill="DDDDDD"/>
        </w:rPr>
        <w:t>年</w:t>
      </w:r>
      <w:r>
        <w:rPr>
          <w:rFonts w:hint="eastAsia" w:ascii="宋体" w:hAnsi="宋体" w:eastAsia="宋体" w:cs="宋体"/>
          <w:i w:val="0"/>
          <w:caps w:val="0"/>
          <w:color w:val="000000"/>
          <w:spacing w:val="0"/>
          <w:sz w:val="24"/>
          <w:szCs w:val="24"/>
          <w:shd w:val="clear" w:fill="DDDDDD"/>
          <w:lang w:val="en-US"/>
        </w:rPr>
        <w:t>2</w:t>
      </w:r>
      <w:r>
        <w:rPr>
          <w:rFonts w:hint="eastAsia" w:ascii="宋体" w:hAnsi="宋体" w:eastAsia="宋体" w:cs="宋体"/>
          <w:i w:val="0"/>
          <w:caps w:val="0"/>
          <w:color w:val="000000"/>
          <w:spacing w:val="0"/>
          <w:sz w:val="24"/>
          <w:szCs w:val="24"/>
          <w:shd w:val="clear" w:fill="DDDDDD"/>
        </w:rPr>
        <w:t>月</w:t>
      </w:r>
      <w:r>
        <w:rPr>
          <w:rFonts w:hint="eastAsia" w:ascii="宋体" w:hAnsi="宋体" w:eastAsia="宋体" w:cs="宋体"/>
          <w:i w:val="0"/>
          <w:caps w:val="0"/>
          <w:color w:val="000000"/>
          <w:spacing w:val="0"/>
          <w:sz w:val="24"/>
          <w:szCs w:val="24"/>
          <w:shd w:val="clear" w:fill="DDDDDD"/>
          <w:lang w:val="en-US"/>
        </w:rPr>
        <w:t>8</w:t>
      </w:r>
      <w:r>
        <w:rPr>
          <w:rFonts w:hint="eastAsia" w:ascii="宋体" w:hAnsi="宋体" w:eastAsia="宋体" w:cs="宋体"/>
          <w:i w:val="0"/>
          <w:caps w:val="0"/>
          <w:color w:val="000000"/>
          <w:spacing w:val="0"/>
          <w:sz w:val="24"/>
          <w:szCs w:val="24"/>
          <w:shd w:val="clear" w:fill="DDDDDD"/>
        </w:rPr>
        <w:t>日        </w:t>
      </w:r>
      <w:r>
        <w:rPr>
          <w:rFonts w:hint="eastAsia" w:ascii="宋体" w:hAnsi="宋体" w:eastAsia="宋体" w:cs="宋体"/>
          <w:i w:val="0"/>
          <w:caps w:val="0"/>
          <w:color w:val="000000"/>
          <w:spacing w:val="0"/>
          <w:sz w:val="26"/>
          <w:szCs w:val="26"/>
          <w:shd w:val="clear" w:fill="DDDDDD"/>
        </w:rPr>
        <w:t>  </w:t>
      </w:r>
    </w:p>
    <w:p>
      <w:pPr>
        <w:pStyle w:val="3"/>
        <w:keepNext w:val="0"/>
        <w:keepLines w:val="0"/>
        <w:widowControl/>
        <w:suppressLineNumbers w:val="0"/>
        <w:spacing w:line="450" w:lineRule="atLeast"/>
        <w:ind w:left="1920"/>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w:t>
      </w:r>
    </w:p>
    <w:p>
      <w:pPr>
        <w:pStyle w:val="3"/>
        <w:keepNext w:val="0"/>
        <w:keepLines w:val="0"/>
        <w:widowControl/>
        <w:suppressLineNumbers w:val="0"/>
        <w:spacing w:line="450" w:lineRule="atLeast"/>
        <w:rPr>
          <w:rFonts w:hint="eastAsia" w:ascii="宋体" w:hAnsi="宋体" w:eastAsia="宋体" w:cs="宋体"/>
          <w:sz w:val="26"/>
          <w:szCs w:val="26"/>
        </w:rPr>
      </w:pPr>
      <w:r>
        <w:rPr>
          <w:rFonts w:hint="eastAsia" w:ascii="宋体" w:hAnsi="宋体" w:eastAsia="宋体" w:cs="宋体"/>
          <w:i w:val="0"/>
          <w:caps w:val="0"/>
          <w:color w:val="444444"/>
          <w:spacing w:val="0"/>
          <w:sz w:val="26"/>
          <w:szCs w:val="26"/>
          <w:shd w:val="clear" w:fill="DDDDDD"/>
        </w:rPr>
        <w:t> </w:t>
      </w:r>
    </w:p>
    <w:p>
      <w:pPr>
        <w:keepNext w:val="0"/>
        <w:keepLines w:val="0"/>
        <w:widowControl/>
        <w:suppressLineNumbers w:val="0"/>
        <w:spacing w:before="0" w:beforeAutospacing="1" w:after="0" w:afterAutospacing="1" w:line="450" w:lineRule="atLeast"/>
        <w:ind w:left="0" w:right="0" w:firstLine="560"/>
        <w:jc w:val="left"/>
        <w:rPr>
          <w:rFonts w:hint="eastAsia" w:ascii="宋体" w:hAnsi="宋体" w:eastAsia="宋体" w:cs="宋体"/>
          <w:sz w:val="26"/>
          <w:szCs w:val="26"/>
        </w:rPr>
      </w:pPr>
      <w:r>
        <w:rPr>
          <w:rFonts w:hint="eastAsia" w:ascii="宋体" w:hAnsi="宋体" w:eastAsia="宋体" w:cs="宋体"/>
          <w:b/>
          <w:i w:val="0"/>
          <w:caps w:val="0"/>
          <w:color w:val="444444"/>
          <w:spacing w:val="0"/>
          <w:kern w:val="0"/>
          <w:sz w:val="26"/>
          <w:szCs w:val="26"/>
          <w:shd w:val="clear" w:fill="DDDDDD"/>
          <w:lang w:val="en-US" w:eastAsia="zh-CN" w:bidi="ar"/>
        </w:rPr>
        <w:t>附件：</w:t>
      </w:r>
    </w:p>
    <w:p>
      <w:pPr>
        <w:keepNext w:val="0"/>
        <w:keepLines w:val="0"/>
        <w:widowControl/>
        <w:suppressLineNumbers w:val="0"/>
        <w:pBdr>
          <w:top w:val="none" w:color="auto" w:sz="0" w:space="0"/>
          <w:left w:val="none" w:color="auto" w:sz="0" w:space="0"/>
          <w:bottom w:val="dashed" w:color="8BBDEE" w:sz="2" w:space="3"/>
          <w:right w:val="none" w:color="auto" w:sz="0" w:space="0"/>
        </w:pBdr>
        <w:shd w:val="clear" w:fill="DDDDDD"/>
        <w:spacing w:line="450" w:lineRule="atLeast"/>
        <w:ind w:left="0" w:firstLine="0"/>
        <w:jc w:val="left"/>
      </w:pPr>
      <w:r>
        <w:rPr>
          <w:rFonts w:hint="eastAsia" w:ascii="宋体" w:hAnsi="宋体" w:eastAsia="宋体" w:cs="宋体"/>
          <w:i w:val="0"/>
          <w:caps w:val="0"/>
          <w:color w:val="333333"/>
          <w:spacing w:val="0"/>
          <w:kern w:val="0"/>
          <w:sz w:val="18"/>
          <w:szCs w:val="18"/>
          <w:u w:val="none"/>
          <w:bdr w:val="none" w:color="auto" w:sz="0" w:space="0"/>
          <w:shd w:val="clear" w:fill="DDDDDD"/>
          <w:lang w:val="en-US" w:eastAsia="zh-CN" w:bidi="ar"/>
        </w:rPr>
        <w:fldChar w:fldCharType="begin"/>
      </w:r>
      <w:r>
        <w:rPr>
          <w:rFonts w:hint="eastAsia" w:ascii="宋体" w:hAnsi="宋体" w:eastAsia="宋体" w:cs="宋体"/>
          <w:i w:val="0"/>
          <w:caps w:val="0"/>
          <w:color w:val="333333"/>
          <w:spacing w:val="0"/>
          <w:kern w:val="0"/>
          <w:sz w:val="18"/>
          <w:szCs w:val="18"/>
          <w:u w:val="none"/>
          <w:bdr w:val="none" w:color="auto" w:sz="0" w:space="0"/>
          <w:shd w:val="clear" w:fill="DDDDDD"/>
          <w:lang w:val="en-US" w:eastAsia="zh-CN" w:bidi="ar"/>
        </w:rPr>
        <w:instrText xml:space="preserve"> HYPERLINK "https://service.most.gov.cn/u/cms/static/202002/08135228zgmi.pdf" \t "https://service.most.gov.cn/2015tztg_all/20200208/_blank" </w:instrText>
      </w:r>
      <w:r>
        <w:rPr>
          <w:rFonts w:hint="eastAsia" w:ascii="宋体" w:hAnsi="宋体" w:eastAsia="宋体" w:cs="宋体"/>
          <w:i w:val="0"/>
          <w:caps w:val="0"/>
          <w:color w:val="333333"/>
          <w:spacing w:val="0"/>
          <w:kern w:val="0"/>
          <w:sz w:val="18"/>
          <w:szCs w:val="18"/>
          <w:u w:val="none"/>
          <w:bdr w:val="none" w:color="auto" w:sz="0" w:space="0"/>
          <w:shd w:val="clear" w:fill="DDDDDD"/>
          <w:lang w:val="en-US" w:eastAsia="zh-CN" w:bidi="ar"/>
        </w:rPr>
        <w:fldChar w:fldCharType="separate"/>
      </w:r>
      <w:r>
        <w:rPr>
          <w:rStyle w:val="6"/>
          <w:rFonts w:hint="eastAsia" w:ascii="宋体" w:hAnsi="宋体" w:eastAsia="宋体" w:cs="宋体"/>
          <w:i w:val="0"/>
          <w:caps w:val="0"/>
          <w:color w:val="333333"/>
          <w:spacing w:val="0"/>
          <w:sz w:val="18"/>
          <w:szCs w:val="18"/>
          <w:u w:val="none"/>
          <w:bdr w:val="none" w:color="auto" w:sz="0" w:space="0"/>
          <w:shd w:val="clear" w:fill="DDDDDD"/>
        </w:rPr>
        <w:t>新型冠状病毒(2019-nCoV)现场快速检测产品研发应急项目申报指南.pdf</w:t>
      </w:r>
      <w:r>
        <w:rPr>
          <w:rFonts w:hint="eastAsia" w:ascii="宋体" w:hAnsi="宋体" w:eastAsia="宋体" w:cs="宋体"/>
          <w:i w:val="0"/>
          <w:caps w:val="0"/>
          <w:color w:val="333333"/>
          <w:spacing w:val="0"/>
          <w:kern w:val="0"/>
          <w:sz w:val="18"/>
          <w:szCs w:val="18"/>
          <w:u w:val="none"/>
          <w:bdr w:val="none" w:color="auto" w:sz="0" w:space="0"/>
          <w:shd w:val="clear" w:fill="DDDDDD"/>
          <w:lang w:val="en-US" w:eastAsia="zh-CN" w:bidi="ar"/>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5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2020-02-08T15:59:20Z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