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AAD5">
      <w:pPr>
        <w:adjustRightInd w:val="0"/>
        <w:spacing w:line="590" w:lineRule="exact"/>
        <w:ind w:firstLine="0"/>
        <w:rPr>
          <w:rFonts w:hint="eastAsia"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1</w:t>
      </w:r>
    </w:p>
    <w:p w14:paraId="1EB2993A">
      <w:pPr>
        <w:adjustRightInd w:val="0"/>
        <w:spacing w:line="590" w:lineRule="exact"/>
        <w:ind w:firstLine="0"/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科技成果信息登记表</w:t>
      </w:r>
    </w:p>
    <w:tbl>
      <w:tblPr>
        <w:tblStyle w:val="3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298"/>
        <w:gridCol w:w="1063"/>
        <w:gridCol w:w="2274"/>
        <w:gridCol w:w="1438"/>
        <w:gridCol w:w="1051"/>
      </w:tblGrid>
      <w:tr w14:paraId="0D9E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23" w:type="dxa"/>
            <w:gridSpan w:val="6"/>
            <w:vAlign w:val="center"/>
          </w:tcPr>
          <w:p w14:paraId="50BEE20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snapToGrid/>
                <w:kern w:val="2"/>
                <w:sz w:val="24"/>
                <w:szCs w:val="24"/>
              </w:rPr>
              <w:t>一、基本情况</w:t>
            </w:r>
          </w:p>
        </w:tc>
      </w:tr>
      <w:tr w14:paraId="3974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3484A52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  <w:r>
              <w:rPr>
                <w:rFonts w:eastAsia="宋体"/>
                <w:spacing w:val="-20"/>
                <w:sz w:val="24"/>
                <w:szCs w:val="24"/>
              </w:rPr>
              <w:t>成果名称</w:t>
            </w:r>
          </w:p>
        </w:tc>
        <w:tc>
          <w:tcPr>
            <w:tcW w:w="3361" w:type="dxa"/>
            <w:gridSpan w:val="2"/>
            <w:vAlign w:val="center"/>
          </w:tcPr>
          <w:p w14:paraId="67D310C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5ECCC12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完成时间</w:t>
            </w:r>
          </w:p>
        </w:tc>
        <w:tc>
          <w:tcPr>
            <w:tcW w:w="2489" w:type="dxa"/>
            <w:gridSpan w:val="2"/>
            <w:vAlign w:val="center"/>
          </w:tcPr>
          <w:p w14:paraId="48E0CAB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6F8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4439F76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pacing w:val="-20"/>
                <w:sz w:val="24"/>
                <w:szCs w:val="24"/>
                <w:lang w:val="en-US" w:eastAsia="zh-CN"/>
              </w:rPr>
              <w:t>院  系</w:t>
            </w:r>
          </w:p>
        </w:tc>
        <w:tc>
          <w:tcPr>
            <w:tcW w:w="3361" w:type="dxa"/>
            <w:gridSpan w:val="2"/>
            <w:vAlign w:val="center"/>
          </w:tcPr>
          <w:p w14:paraId="3085FE7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6D9CDDA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拟交易价格</w:t>
            </w:r>
          </w:p>
        </w:tc>
        <w:tc>
          <w:tcPr>
            <w:tcW w:w="2489" w:type="dxa"/>
            <w:gridSpan w:val="2"/>
            <w:vAlign w:val="center"/>
          </w:tcPr>
          <w:p w14:paraId="6E2499D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650E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2932C6D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298" w:type="dxa"/>
            <w:vAlign w:val="center"/>
          </w:tcPr>
          <w:p w14:paraId="61B1169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61C3F4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部门</w:t>
            </w:r>
          </w:p>
        </w:tc>
        <w:tc>
          <w:tcPr>
            <w:tcW w:w="4763" w:type="dxa"/>
            <w:gridSpan w:val="3"/>
            <w:vAlign w:val="center"/>
          </w:tcPr>
          <w:p w14:paraId="1BC582B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4935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71C5A6A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298" w:type="dxa"/>
            <w:vAlign w:val="center"/>
          </w:tcPr>
          <w:p w14:paraId="7E43BAB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652335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2274" w:type="dxa"/>
            <w:vAlign w:val="center"/>
          </w:tcPr>
          <w:p w14:paraId="30F648F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B5F773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职称/职务</w:t>
            </w:r>
          </w:p>
        </w:tc>
        <w:tc>
          <w:tcPr>
            <w:tcW w:w="1051" w:type="dxa"/>
            <w:vAlign w:val="center"/>
          </w:tcPr>
          <w:p w14:paraId="5060C6A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2DE7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24623D6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2298" w:type="dxa"/>
            <w:vAlign w:val="center"/>
          </w:tcPr>
          <w:p w14:paraId="472A82E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110E4F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部门</w:t>
            </w:r>
          </w:p>
        </w:tc>
        <w:tc>
          <w:tcPr>
            <w:tcW w:w="4763" w:type="dxa"/>
            <w:gridSpan w:val="3"/>
            <w:vAlign w:val="center"/>
          </w:tcPr>
          <w:p w14:paraId="04090E5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7996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64393C4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298" w:type="dxa"/>
            <w:vAlign w:val="center"/>
          </w:tcPr>
          <w:p w14:paraId="480ACA0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328DBB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2274" w:type="dxa"/>
            <w:vAlign w:val="center"/>
          </w:tcPr>
          <w:p w14:paraId="4521EF0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51D456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职称/职务</w:t>
            </w:r>
          </w:p>
        </w:tc>
        <w:tc>
          <w:tcPr>
            <w:tcW w:w="1051" w:type="dxa"/>
            <w:vAlign w:val="center"/>
          </w:tcPr>
          <w:p w14:paraId="58784DF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14:paraId="0DAD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59FF77A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成熟程度</w:t>
            </w:r>
          </w:p>
        </w:tc>
        <w:tc>
          <w:tcPr>
            <w:tcW w:w="8124" w:type="dxa"/>
            <w:gridSpan w:val="5"/>
            <w:vAlign w:val="center"/>
          </w:tcPr>
          <w:p w14:paraId="7B5A7479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正在研发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已有样品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通过小试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通过中试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可以量产</w:t>
            </w:r>
          </w:p>
        </w:tc>
      </w:tr>
      <w:tr w14:paraId="7B97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7C93D40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成果形式</w:t>
            </w:r>
          </w:p>
        </w:tc>
        <w:tc>
          <w:tcPr>
            <w:tcW w:w="8124" w:type="dxa"/>
            <w:gridSpan w:val="5"/>
            <w:vAlign w:val="center"/>
          </w:tcPr>
          <w:p w14:paraId="7FC06B0A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新技术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新工艺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新产品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新材料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新装备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新品种</w:t>
            </w:r>
          </w:p>
        </w:tc>
      </w:tr>
      <w:tr w14:paraId="43AB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9" w:type="dxa"/>
            <w:vAlign w:val="center"/>
          </w:tcPr>
          <w:p w14:paraId="6742E82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合作方式</w:t>
            </w:r>
          </w:p>
        </w:tc>
        <w:tc>
          <w:tcPr>
            <w:tcW w:w="8124" w:type="dxa"/>
            <w:gridSpan w:val="5"/>
            <w:vAlign w:val="center"/>
          </w:tcPr>
          <w:p w14:paraId="414B674A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技术转让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技术开发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技术咨询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</w:rPr>
              <w:t>技术服务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技术入股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人才培养</w:t>
            </w:r>
          </w:p>
        </w:tc>
      </w:tr>
      <w:tr w14:paraId="67B0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exact"/>
          <w:jc w:val="center"/>
        </w:trPr>
        <w:tc>
          <w:tcPr>
            <w:tcW w:w="1399" w:type="dxa"/>
            <w:vAlign w:val="center"/>
          </w:tcPr>
          <w:p w14:paraId="5A23C12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技术领域</w:t>
            </w:r>
          </w:p>
        </w:tc>
        <w:tc>
          <w:tcPr>
            <w:tcW w:w="8124" w:type="dxa"/>
            <w:gridSpan w:val="5"/>
            <w:vAlign w:val="center"/>
          </w:tcPr>
          <w:p w14:paraId="6F9196E5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战略性新兴产业领域：</w:t>
            </w:r>
          </w:p>
          <w:p w14:paraId="6E0069B0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高端装备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集成电路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新能源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新材料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生物医药</w:t>
            </w:r>
          </w:p>
          <w:p w14:paraId="1E333D22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新能源汽车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新型电力装备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节能环保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软件与信息服务</w:t>
            </w:r>
          </w:p>
          <w:p w14:paraId="7883E9F7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物联网   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新一代信息通信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高技术船舶和海工装备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航空航天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</w:p>
          <w:p w14:paraId="741AFC28"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传统产业领域：</w:t>
            </w:r>
          </w:p>
          <w:p w14:paraId="006D04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冶金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化工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高端纺织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绿色食品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新型建材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现代农业</w:t>
            </w:r>
          </w:p>
          <w:p w14:paraId="70C4E657">
            <w:pPr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未来产业领域：</w:t>
            </w:r>
          </w:p>
          <w:p w14:paraId="554FB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第三代半导体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通用人工智能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类脑智能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量子科技 </w:t>
            </w:r>
          </w:p>
          <w:p w14:paraId="34A2FB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氢能和新型储能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深海深地空天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合成生物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细胞和基因技术</w:t>
            </w:r>
          </w:p>
          <w:p w14:paraId="0A90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未来网络    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先进计算      </w:t>
            </w:r>
            <w:r>
              <w:rPr>
                <w:rFonts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元宇宙</w:t>
            </w:r>
          </w:p>
        </w:tc>
      </w:tr>
      <w:tr w14:paraId="73E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23" w:type="dxa"/>
            <w:gridSpan w:val="6"/>
            <w:vAlign w:val="center"/>
          </w:tcPr>
          <w:p w14:paraId="1B0D5BE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黑体"/>
                <w:snapToGrid/>
                <w:kern w:val="2"/>
                <w:sz w:val="24"/>
                <w:szCs w:val="24"/>
              </w:rPr>
              <w:t>二、成果简介</w:t>
            </w:r>
          </w:p>
        </w:tc>
      </w:tr>
      <w:tr w14:paraId="09FE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399" w:type="dxa"/>
            <w:vAlign w:val="center"/>
          </w:tcPr>
          <w:p w14:paraId="294E4DA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综合介绍</w:t>
            </w:r>
          </w:p>
          <w:p w14:paraId="76E14A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4" w:type="dxa"/>
            <w:gridSpan w:val="5"/>
            <w:vAlign w:val="center"/>
          </w:tcPr>
          <w:p w14:paraId="15355034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4C1E8B9D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28AE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99" w:type="dxa"/>
            <w:vAlign w:val="center"/>
          </w:tcPr>
          <w:p w14:paraId="50EB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创新要点</w:t>
            </w:r>
          </w:p>
          <w:p w14:paraId="299CC4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4" w:type="dxa"/>
            <w:gridSpan w:val="5"/>
            <w:vAlign w:val="center"/>
          </w:tcPr>
          <w:p w14:paraId="19C589AA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15D47884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7BBDC21A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76C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99" w:type="dxa"/>
            <w:vAlign w:val="center"/>
          </w:tcPr>
          <w:p w14:paraId="63F1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技术指标</w:t>
            </w:r>
          </w:p>
          <w:p w14:paraId="0ECF23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4" w:type="dxa"/>
            <w:gridSpan w:val="5"/>
            <w:vAlign w:val="center"/>
          </w:tcPr>
          <w:p w14:paraId="29139BC3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6013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99" w:type="dxa"/>
            <w:vAlign w:val="center"/>
          </w:tcPr>
          <w:p w14:paraId="7BF7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市场前景</w:t>
            </w:r>
          </w:p>
          <w:p w14:paraId="5331B2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24" w:type="dxa"/>
            <w:gridSpan w:val="5"/>
            <w:vAlign w:val="center"/>
          </w:tcPr>
          <w:p w14:paraId="65C1E966">
            <w:pPr>
              <w:autoSpaceDE/>
              <w:autoSpaceDN/>
              <w:adjustRightIn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</w:tbl>
    <w:p w14:paraId="52D22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注：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附2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—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3张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相关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图片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，图片像素大于1M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66"/>
    <w:rsid w:val="005574FB"/>
    <w:rsid w:val="00733D66"/>
    <w:rsid w:val="00FC02BF"/>
    <w:rsid w:val="045126D0"/>
    <w:rsid w:val="04BC3FEE"/>
    <w:rsid w:val="050140F6"/>
    <w:rsid w:val="15015A4D"/>
    <w:rsid w:val="15DD2016"/>
    <w:rsid w:val="19E020D4"/>
    <w:rsid w:val="1C550B58"/>
    <w:rsid w:val="1D155E1C"/>
    <w:rsid w:val="20337402"/>
    <w:rsid w:val="20457135"/>
    <w:rsid w:val="20AD230B"/>
    <w:rsid w:val="239A7798"/>
    <w:rsid w:val="28D70B46"/>
    <w:rsid w:val="2A0B6CFA"/>
    <w:rsid w:val="2A3A1533"/>
    <w:rsid w:val="2B585F6F"/>
    <w:rsid w:val="43A062AD"/>
    <w:rsid w:val="496658A3"/>
    <w:rsid w:val="514B3CFC"/>
    <w:rsid w:val="57AF2B0B"/>
    <w:rsid w:val="625A4C9D"/>
    <w:rsid w:val="6C1324E7"/>
    <w:rsid w:val="7CC04CEF"/>
    <w:rsid w:val="7D9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semiHidden/>
    <w:unhideWhenUsed/>
    <w:qFormat/>
    <w:uiPriority w:val="99"/>
  </w:style>
  <w:style w:type="character" w:customStyle="1" w:styleId="5">
    <w:name w:val="称呼 Char"/>
    <w:basedOn w:val="4"/>
    <w:link w:val="2"/>
    <w:semiHidden/>
    <w:uiPriority w:val="99"/>
    <w:rPr>
      <w:rFonts w:ascii="Times New Roman" w:hAnsi="Times New Roman" w:eastAsia="方正仿宋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411</Characters>
  <Lines>2</Lines>
  <Paragraphs>1</Paragraphs>
  <TotalTime>1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2024-07-04T09:09:00Z</dcterms:created>
  <dc:creator>dell</dc:creator>
  <cp:lastModifiedBy>柳青</cp:lastModifiedBy>
  <dcterms:modified xsi:type="dcterms:W3CDTF">2025-07-02T08:37:57Z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eyJoZGlkIjoiM2JhMzg1OTlhZDBkZTQ3MDgwZDc1ZmUzYjIwMzYxMzAiLCJ1c2VySWQiOiIxNjk5NzI0NDE1In0=</vt:lpwstr>
  </property>
  <property fmtid="{D5CDD505-2E9C-101B-9397-08002B2CF9AE}" pid="3" name="KSOProductBuildVer">
    <vt:lpwstr>2052-12.1.0.20305</vt:lpwstr>
  </property>
  <property fmtid="{D5CDD505-2E9C-101B-9397-08002B2CF9AE}" pid="4" name="ICV">
    <vt:lpwstr>1332542070EA4693B5876ABEFBED66FD_12</vt:lpwstr>
  </property>
</Properties>
</file>