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</w:t>
      </w:r>
      <w:r w:rsidR="00002F84">
        <w:rPr>
          <w:rFonts w:ascii="黑体" w:eastAsia="黑体" w:hint="eastAsia"/>
          <w:color w:val="000000"/>
          <w:sz w:val="36"/>
          <w:szCs w:val="40"/>
        </w:rPr>
        <w:t>前沿技术研发</w:t>
      </w:r>
      <w:r w:rsidRPr="00D76CEA">
        <w:rPr>
          <w:rFonts w:ascii="黑体" w:eastAsia="黑体" w:hint="eastAsia"/>
          <w:color w:val="000000"/>
          <w:sz w:val="36"/>
          <w:szCs w:val="40"/>
        </w:rPr>
        <w:t>计划</w:t>
      </w:r>
      <w:r w:rsidR="004C52B2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002F84" w:rsidRPr="00CA64EB" w:rsidTr="00002F84">
        <w:trPr>
          <w:cantSplit/>
          <w:trHeight w:hRule="exact" w:val="1728"/>
          <w:jc w:val="center"/>
        </w:trPr>
        <w:tc>
          <w:tcPr>
            <w:tcW w:w="626" w:type="dxa"/>
            <w:vMerge w:val="restart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002F84" w:rsidRPr="00002F84" w:rsidRDefault="00002F84" w:rsidP="00002F84">
            <w:pPr>
              <w:jc w:val="left"/>
              <w:rPr>
                <w:rFonts w:ascii="宋体" w:hAnsi="宋体" w:cs="宋体"/>
                <w:color w:val="FF0000"/>
              </w:rPr>
            </w:pPr>
            <w:r w:rsidRPr="00002F84">
              <w:rPr>
                <w:color w:val="FF0000"/>
              </w:rPr>
              <w:t>项目名称须科学规范，能够体现前沿技术的创新点或解决的关键核心问题，一般以</w:t>
            </w:r>
            <w:r w:rsidRPr="00002F84">
              <w:rPr>
                <w:color w:val="FF0000"/>
              </w:rPr>
              <w:t xml:space="preserve"> “XXX</w:t>
            </w:r>
            <w:r w:rsidRPr="00002F84">
              <w:rPr>
                <w:color w:val="FF0000"/>
              </w:rPr>
              <w:t>技术研发</w:t>
            </w:r>
            <w:r w:rsidRPr="00002F84">
              <w:rPr>
                <w:color w:val="FF0000"/>
              </w:rPr>
              <w:t>”</w:t>
            </w:r>
            <w:r w:rsidRPr="00002F84">
              <w:rPr>
                <w:color w:val="FF0000"/>
              </w:rPr>
              <w:t>作为后缀</w:t>
            </w:r>
            <w:r w:rsidRPr="00002F84">
              <w:rPr>
                <w:rFonts w:ascii="宋体" w:hAnsi="宋体" w:cs="宋体" w:hint="eastAsia"/>
                <w:color w:val="FF0000"/>
              </w:rPr>
              <w:t>。</w:t>
            </w:r>
          </w:p>
          <w:p w:rsidR="00002F84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002F84" w:rsidRPr="00002F84" w:rsidRDefault="00002F84" w:rsidP="00002F84">
            <w:pPr>
              <w:jc w:val="center"/>
              <w:rPr>
                <w:rFonts w:eastAsia="Songti SC Light"/>
                <w:color w:val="000000"/>
                <w:sz w:val="32"/>
                <w:szCs w:val="32"/>
              </w:rPr>
            </w:pPr>
          </w:p>
        </w:tc>
      </w:tr>
      <w:tr w:rsidR="00002F84" w:rsidRPr="00CA64EB" w:rsidTr="00BD3AB7">
        <w:trPr>
          <w:cantSplit/>
          <w:trHeight w:hRule="exact" w:val="966"/>
          <w:jc w:val="center"/>
        </w:trPr>
        <w:tc>
          <w:tcPr>
            <w:tcW w:w="626" w:type="dxa"/>
            <w:vMerge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002F84" w:rsidRDefault="00BD3AB7" w:rsidP="00002F84">
            <w:pPr>
              <w:rPr>
                <w:rFonts w:ascii="宋体" w:hAnsi="宋体" w:cs="宋体"/>
                <w:color w:val="FF0000"/>
              </w:rPr>
            </w:pPr>
            <w:r w:rsidRPr="00BD3AB7">
              <w:rPr>
                <w:rFonts w:eastAsia="Songti SC Light" w:hint="eastAsia"/>
                <w:color w:val="FF0000"/>
                <w:sz w:val="22"/>
                <w:szCs w:val="24"/>
              </w:rPr>
              <w:t>例：</w:t>
            </w:r>
            <w:r w:rsidRPr="00BD3AB7">
              <w:rPr>
                <w:color w:val="FF0000"/>
              </w:rPr>
              <w:t xml:space="preserve">1013 </w:t>
            </w:r>
            <w:r w:rsidRPr="00BD3AB7">
              <w:rPr>
                <w:color w:val="FF0000"/>
              </w:rPr>
              <w:t>未来网</w:t>
            </w:r>
            <w:r w:rsidRPr="00BD3AB7">
              <w:rPr>
                <w:rFonts w:ascii="宋体" w:hAnsi="宋体" w:cs="宋体" w:hint="eastAsia"/>
                <w:color w:val="FF0000"/>
              </w:rPr>
              <w:t>络</w:t>
            </w:r>
          </w:p>
          <w:p w:rsidR="00BD3AB7" w:rsidRPr="00BD3AB7" w:rsidRDefault="00BD3AB7" w:rsidP="00BD3AB7">
            <w:pPr>
              <w:jc w:val="center"/>
              <w:rPr>
                <w:rFonts w:eastAsia="Songti SC Light" w:hint="eastAsia"/>
                <w:sz w:val="28"/>
                <w:szCs w:val="32"/>
              </w:rPr>
            </w:pPr>
          </w:p>
          <w:p w:rsidR="00002F84" w:rsidRPr="0012662C" w:rsidRDefault="00002F84" w:rsidP="00002F84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002F84" w:rsidRPr="00CA64EB" w:rsidTr="00002F84">
        <w:trPr>
          <w:cantSplit/>
          <w:trHeight w:hRule="exact" w:val="712"/>
          <w:jc w:val="center"/>
        </w:trPr>
        <w:tc>
          <w:tcPr>
            <w:tcW w:w="626" w:type="dxa"/>
            <w:vMerge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002F84" w:rsidRPr="00CA64EB" w:rsidTr="00002F84">
        <w:trPr>
          <w:cantSplit/>
          <w:trHeight w:hRule="exact" w:val="936"/>
          <w:jc w:val="center"/>
        </w:trPr>
        <w:tc>
          <w:tcPr>
            <w:tcW w:w="626" w:type="dxa"/>
            <w:vMerge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002F84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  <w:r>
              <w:rPr>
                <w:rFonts w:eastAsia="Songti SC Light" w:hint="eastAsia"/>
                <w:sz w:val="24"/>
                <w:szCs w:val="24"/>
              </w:rPr>
              <w:t>（至少</w:t>
            </w:r>
            <w:r>
              <w:rPr>
                <w:rFonts w:eastAsia="Songti SC Light" w:hint="eastAsia"/>
                <w:sz w:val="24"/>
                <w:szCs w:val="24"/>
              </w:rPr>
              <w:t>1:1</w:t>
            </w:r>
            <w:r>
              <w:rPr>
                <w:rFonts w:eastAsia="Songti SC Light" w:hint="eastAsia"/>
                <w:sz w:val="24"/>
                <w:szCs w:val="24"/>
              </w:rPr>
              <w:t>配套）</w:t>
            </w:r>
          </w:p>
        </w:tc>
      </w:tr>
      <w:tr w:rsidR="00002F84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002F84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002F84" w:rsidRPr="0012662C" w:rsidRDefault="00002F84" w:rsidP="00002F84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0" w:name="ZYYJNR"/>
            <w:bookmarkEnd w:id="0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002F84" w:rsidRPr="0012662C" w:rsidRDefault="00002F84" w:rsidP="00002F8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002F84" w:rsidRPr="001124FF" w:rsidRDefault="00002F84" w:rsidP="001124FF">
            <w:pPr>
              <w:rPr>
                <w:rFonts w:ascii="宋体" w:hAnsi="宋体" w:cs="宋体"/>
                <w:color w:val="FF0000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="001124FF">
              <w:rPr>
                <w:rFonts w:eastAsia="Songti SC Light" w:hint="eastAsia"/>
                <w:sz w:val="22"/>
                <w:szCs w:val="24"/>
              </w:rPr>
              <w:t>预期成果和效益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</w:t>
            </w:r>
            <w:r w:rsidRPr="00002F84">
              <w:rPr>
                <w:color w:val="FF0000"/>
              </w:rPr>
              <w:t>项目应具有明确的研发内容，符合指南重点领域和方向，</w:t>
            </w:r>
            <w:r w:rsidRPr="00002F84">
              <w:rPr>
                <w:color w:val="FF0000"/>
              </w:rPr>
              <w:t xml:space="preserve"> </w:t>
            </w:r>
            <w:r w:rsidRPr="00002F84">
              <w:rPr>
                <w:color w:val="FF0000"/>
              </w:rPr>
              <w:t>一般应已完成基础理论创新，实施期满后能够形成样品、样机</w:t>
            </w:r>
            <w:r w:rsidRPr="00002F84">
              <w:rPr>
                <w:color w:val="FF0000"/>
              </w:rPr>
              <w:t xml:space="preserve"> </w:t>
            </w:r>
            <w:r w:rsidRPr="00002F84">
              <w:rPr>
                <w:color w:val="FF0000"/>
              </w:rPr>
              <w:t>或原型机，并具备产业化应用场景</w:t>
            </w:r>
            <w:r w:rsidRPr="00002F84">
              <w:rPr>
                <w:rFonts w:ascii="宋体" w:hAnsi="宋体" w:cs="宋体" w:hint="eastAsia"/>
                <w:color w:val="FF0000"/>
              </w:rPr>
              <w:t>。</w:t>
            </w:r>
            <w:r w:rsidR="001124FF" w:rsidRPr="001124FF">
              <w:rPr>
                <w:rFonts w:ascii="宋体" w:hAnsi="宋体" w:cs="宋体" w:hint="eastAsia"/>
                <w:color w:val="FF0000"/>
              </w:rPr>
              <w:t>实施期满后一般须形成发明专利申请或授权，以及国家标准、行业标准等标准化研究成果。</w:t>
            </w:r>
            <w:r w:rsidR="001124FF" w:rsidRPr="001124FF">
              <w:rPr>
                <w:rFonts w:ascii="宋体" w:hAnsi="宋体" w:cs="宋体" w:hint="eastAsia"/>
                <w:b/>
                <w:bCs/>
              </w:rPr>
              <w:t>销售等经济指标不纳入考核范围。</w:t>
            </w:r>
            <w:r w:rsidR="001124FF" w:rsidRPr="001124FF">
              <w:rPr>
                <w:rFonts w:ascii="宋体" w:hAnsi="宋体" w:cs="宋体" w:hint="eastAsia"/>
                <w:color w:val="FF0000"/>
              </w:rPr>
              <w:t>对于在关键创新指标上取得引领性、颠覆性高水平创新成果的项目，其量化考核指标不作硬性要求。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）</w:t>
            </w:r>
          </w:p>
          <w:p w:rsidR="00002F84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002F84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002F84" w:rsidRPr="0012662C" w:rsidRDefault="00002F84" w:rsidP="00002F8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002F84" w:rsidRPr="0012662C" w:rsidRDefault="00002F84" w:rsidP="00002F8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002F84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002F84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002F84" w:rsidRPr="00CA64EB" w:rsidRDefault="00002F84" w:rsidP="00002F8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1" w:name="CJDW1"/>
            <w:bookmarkEnd w:id="1"/>
          </w:p>
        </w:tc>
        <w:tc>
          <w:tcPr>
            <w:tcW w:w="1272" w:type="dxa"/>
            <w:gridSpan w:val="3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XZ"/>
            <w:bookmarkEnd w:id="2"/>
          </w:p>
        </w:tc>
      </w:tr>
      <w:tr w:rsidR="00002F84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002F84" w:rsidRPr="00CA64EB" w:rsidRDefault="00002F84" w:rsidP="00002F8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2"/>
            <w:bookmarkEnd w:id="3"/>
          </w:p>
        </w:tc>
        <w:tc>
          <w:tcPr>
            <w:tcW w:w="1272" w:type="dxa"/>
            <w:gridSpan w:val="3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XZ"/>
            <w:bookmarkEnd w:id="4"/>
          </w:p>
        </w:tc>
      </w:tr>
      <w:tr w:rsidR="00002F84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002F84" w:rsidRPr="00CA64EB" w:rsidRDefault="00002F84" w:rsidP="00002F8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3"/>
            <w:bookmarkEnd w:id="5"/>
          </w:p>
        </w:tc>
        <w:tc>
          <w:tcPr>
            <w:tcW w:w="1272" w:type="dxa"/>
            <w:gridSpan w:val="3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002F84" w:rsidRPr="00CA64EB" w:rsidRDefault="00002F84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XZ"/>
            <w:bookmarkEnd w:id="6"/>
          </w:p>
        </w:tc>
      </w:tr>
      <w:tr w:rsidR="00E81E8B" w:rsidRPr="00CA64EB" w:rsidTr="00E81E8B">
        <w:trPr>
          <w:cantSplit/>
          <w:trHeight w:hRule="exact" w:val="2849"/>
          <w:jc w:val="center"/>
        </w:trPr>
        <w:tc>
          <w:tcPr>
            <w:tcW w:w="1676" w:type="dxa"/>
            <w:gridSpan w:val="2"/>
            <w:vAlign w:val="center"/>
          </w:tcPr>
          <w:p w:rsidR="00E81E8B" w:rsidRDefault="00E81E8B" w:rsidP="00426453">
            <w:pPr>
              <w:widowControl/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与上述企业</w:t>
            </w:r>
          </w:p>
          <w:p w:rsidR="00426453" w:rsidRDefault="00E81E8B" w:rsidP="00426453">
            <w:pPr>
              <w:widowControl/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前期合作情况</w:t>
            </w:r>
          </w:p>
          <w:p w:rsidR="00426453" w:rsidRDefault="00426453" w:rsidP="00426453">
            <w:pPr>
              <w:widowControl/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或</w:t>
            </w:r>
          </w:p>
          <w:p w:rsidR="00E81E8B" w:rsidRPr="00CA64EB" w:rsidRDefault="00426453" w:rsidP="00426453">
            <w:pPr>
              <w:widowControl/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未来应用前景</w:t>
            </w:r>
          </w:p>
        </w:tc>
        <w:tc>
          <w:tcPr>
            <w:tcW w:w="7363" w:type="dxa"/>
            <w:gridSpan w:val="10"/>
            <w:vAlign w:val="center"/>
          </w:tcPr>
          <w:p w:rsidR="00E81E8B" w:rsidRPr="00CA64EB" w:rsidRDefault="00E81E8B" w:rsidP="00002F8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6E30" w:rsidRDefault="00CB6E30">
      <w:r>
        <w:separator/>
      </w:r>
    </w:p>
  </w:endnote>
  <w:endnote w:type="continuationSeparator" w:id="0">
    <w:p w:rsidR="00CB6E30" w:rsidRDefault="00CB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微软雅黑"/>
    <w:charset w:val="86"/>
    <w:family w:val="auto"/>
    <w:pitch w:val="variable"/>
    <w:sig w:usb0="00000000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29CE" w:rsidRDefault="008329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29CE" w:rsidRDefault="00832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6E30" w:rsidRDefault="00CB6E30">
      <w:r>
        <w:separator/>
      </w:r>
    </w:p>
  </w:footnote>
  <w:footnote w:type="continuationSeparator" w:id="0">
    <w:p w:rsidR="00CB6E30" w:rsidRDefault="00CB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1938437">
    <w:abstractNumId w:val="0"/>
  </w:num>
  <w:num w:numId="2" w16cid:durableId="2025938303">
    <w:abstractNumId w:val="0"/>
    <w:lvlOverride w:ilvl="0">
      <w:startOverride w:val="1"/>
    </w:lvlOverride>
  </w:num>
  <w:num w:numId="3" w16cid:durableId="926379084">
    <w:abstractNumId w:val="2"/>
  </w:num>
  <w:num w:numId="4" w16cid:durableId="950550689">
    <w:abstractNumId w:val="1"/>
  </w:num>
  <w:num w:numId="5" w16cid:durableId="1803616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02F84"/>
    <w:rsid w:val="00030C31"/>
    <w:rsid w:val="000604A4"/>
    <w:rsid w:val="000A3DAA"/>
    <w:rsid w:val="000A78C6"/>
    <w:rsid w:val="000C0A0C"/>
    <w:rsid w:val="000C661B"/>
    <w:rsid w:val="000D300A"/>
    <w:rsid w:val="000D4304"/>
    <w:rsid w:val="000E637A"/>
    <w:rsid w:val="000F7996"/>
    <w:rsid w:val="001124FF"/>
    <w:rsid w:val="00120F16"/>
    <w:rsid w:val="0012662C"/>
    <w:rsid w:val="00135D10"/>
    <w:rsid w:val="00143A4B"/>
    <w:rsid w:val="00162361"/>
    <w:rsid w:val="001F5E0B"/>
    <w:rsid w:val="00232EED"/>
    <w:rsid w:val="002A2017"/>
    <w:rsid w:val="00305526"/>
    <w:rsid w:val="0031658B"/>
    <w:rsid w:val="003577A3"/>
    <w:rsid w:val="003B1B01"/>
    <w:rsid w:val="003D0A0B"/>
    <w:rsid w:val="003F0E25"/>
    <w:rsid w:val="003F1040"/>
    <w:rsid w:val="004129A6"/>
    <w:rsid w:val="00424959"/>
    <w:rsid w:val="00426453"/>
    <w:rsid w:val="004864AD"/>
    <w:rsid w:val="004B74F2"/>
    <w:rsid w:val="004C52B2"/>
    <w:rsid w:val="004D7BC0"/>
    <w:rsid w:val="004F64E0"/>
    <w:rsid w:val="005335E1"/>
    <w:rsid w:val="0055079E"/>
    <w:rsid w:val="00580EBC"/>
    <w:rsid w:val="005B5D76"/>
    <w:rsid w:val="005B6E8B"/>
    <w:rsid w:val="005B74AD"/>
    <w:rsid w:val="005C6DDB"/>
    <w:rsid w:val="005E1952"/>
    <w:rsid w:val="005F3AA4"/>
    <w:rsid w:val="005F528F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A3110"/>
    <w:rsid w:val="006F5696"/>
    <w:rsid w:val="00704EEE"/>
    <w:rsid w:val="00705AFA"/>
    <w:rsid w:val="00753061"/>
    <w:rsid w:val="007919EE"/>
    <w:rsid w:val="007A0479"/>
    <w:rsid w:val="007B6D21"/>
    <w:rsid w:val="0082703C"/>
    <w:rsid w:val="0082797C"/>
    <w:rsid w:val="008329CE"/>
    <w:rsid w:val="00852B4D"/>
    <w:rsid w:val="008535C1"/>
    <w:rsid w:val="00880BCF"/>
    <w:rsid w:val="008A0B44"/>
    <w:rsid w:val="008B69BA"/>
    <w:rsid w:val="008C2099"/>
    <w:rsid w:val="008C698E"/>
    <w:rsid w:val="008E7226"/>
    <w:rsid w:val="00923690"/>
    <w:rsid w:val="0097368F"/>
    <w:rsid w:val="009774DB"/>
    <w:rsid w:val="009B6174"/>
    <w:rsid w:val="00A00CFC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B0A69"/>
    <w:rsid w:val="00BB7630"/>
    <w:rsid w:val="00BD3AB7"/>
    <w:rsid w:val="00C36E83"/>
    <w:rsid w:val="00C73191"/>
    <w:rsid w:val="00CA64EB"/>
    <w:rsid w:val="00CB6E30"/>
    <w:rsid w:val="00CC42C4"/>
    <w:rsid w:val="00CD10EE"/>
    <w:rsid w:val="00D76CEA"/>
    <w:rsid w:val="00DA6C38"/>
    <w:rsid w:val="00DC151A"/>
    <w:rsid w:val="00DD18F0"/>
    <w:rsid w:val="00DF6DB5"/>
    <w:rsid w:val="00E117BE"/>
    <w:rsid w:val="00E134A3"/>
    <w:rsid w:val="00E308EF"/>
    <w:rsid w:val="00E33E32"/>
    <w:rsid w:val="00E81E8B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43EAB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BodyText">
    <w:name w:val="Body Text"/>
    <w:basedOn w:val="Normal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Normal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PageNumber">
    <w:name w:val="page number"/>
    <w:basedOn w:val="DefaultParagraphFont"/>
    <w:rsid w:val="00030C31"/>
  </w:style>
  <w:style w:type="paragraph" w:styleId="ListParagraph">
    <w:name w:val="List Paragraph"/>
    <w:basedOn w:val="Normal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</Words>
  <Characters>466</Characters>
  <Application>Microsoft Office Word</Application>
  <DocSecurity>0</DocSecurity>
  <Lines>3</Lines>
  <Paragraphs>1</Paragraphs>
  <ScaleCrop>false</ScaleCrop>
  <Company>jsstc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延年 周</cp:lastModifiedBy>
  <cp:revision>18</cp:revision>
  <cp:lastPrinted>2010-02-01T06:54:00Z</cp:lastPrinted>
  <dcterms:created xsi:type="dcterms:W3CDTF">2017-01-19T06:43:00Z</dcterms:created>
  <dcterms:modified xsi:type="dcterms:W3CDTF">2024-05-26T05:51:00Z</dcterms:modified>
</cp:coreProperties>
</file>