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390"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科技部关于发布科技创新2030—“新一代人工智能”重大项目2020年度项目申报指南的通知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2020年03月27日    来源：科学技术部</w:t>
      </w:r>
    </w:p>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国科发资〔2020〕76号</w:t>
      </w:r>
      <w:bookmarkStart w:id="0" w:name="_GoBack"/>
      <w:bookmarkEnd w:id="0"/>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各省、自治区、直辖市及计划单列市科技厅（委、局），新疆生产建设兵团科技局，国务院各有关部门科技主管司局，各有关单位：</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为落实国务院印发的《新一代人工智能发展规划》的总体部署，现根据《新一代人工智能重大科技项目实施方案》启动实施科技创新2030—“新一代人工智能”重大项目。按照《关于深化中央财政科技计划（专项、基金等）管理改革的方案》（国发﹝2014﹞64号）的相关要求，将2020年度项目申报指南予以公布。请按照指南要求组织项目申报工作。有关事项通知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一、项目组织申报工作流程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项目的组织实施应整合集成全国相关领域的优势创新团队，聚焦研发问题，强化基础研究、共性关键技术研发和典型应用示范各项任务间的统筹衔接，集中力量，联合攻关。</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项目申报评审采取填写预申报书、正式申报书两步进行，具体工作流程如下。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——各推荐单位加强对所推荐的项目申报材料审核把关，按时将推荐项目通过国家科技管理信息系统统一报送。</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——专业机构受理项目预申报。为确保合理的竞争度，对于非定向申报的单个指南方向，若申报团队数量不多于拟支持的项目数量，该指南方向不启动后续项目评审立项程序，择期重新研究发布指南。</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——申报单位在接到专业机构关于进入答辩评审的通知后，通过国家科技管理信息系统填写并提交项目正式申报书。正式申报书受理时间为30天。</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对进入答辩评审的项目申报书进行形式审查，并组织答辩评审。申报项目的负责人通过网络视频进行报告答辩。根据专家评议情况择优立项。对于拟支持项目不超过4项和10项的指南任务，是指在满足项目立项条件的情况下，该研究任务所支持项目数分别不超过4项和10项；对于支持1~2项的指南任务，原则上只支持1项，如答辩评审结果前两位的申报项目评价相近，且技术路线明显不同，可同时立项支持，并建立动态调整机制，结合过程管理开展中期评估，根据评估结果确定后续支持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二、组织申报的推荐单位</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国务院有关部门科技主管司局；</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各省、自治区、直辖市、计划单列市及新疆生产建设兵团科技主管部门；</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原工业部门转制成立的行业协会；</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纳入科技部试点范围并且评估结果为A类的产业技术创新战略联盟，以及纳入科技部、财政部开展的科技服务业创新发展行业试点联盟。</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三、申报资格要求</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项目牵头申报单位和参与单位应为中国大陆境内注册的科研院所、高等学校和企业等，具有独立法人资格，注册时间为2019年3月31日前，有较强的科技研发能力和条件，运行管理规范。国家机关不得牵头或参与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项目牵头申报单位、项目参与单位以及项目团队成员诚信状况良好，无在惩戒执行期内的科研严重失信行为记录和相关社会领域信用“黑名单”记录。</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申报单位同一个项目只能通过单个推荐单位申报，不得多头申报和重复申报。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项目（课题）负责人须具有高级职称或博士学位，1960年1月1日以后出生，每年用于项目的工作时间不得少于6个月。</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项目（课题）负责人原则上应为该项目（课题）主体研究思路的提出者和实际主持研究的科技人员。中央和地方各级国家机关的公务人员（包括行使科技计划管理职能的其他人员）不得申报项目（课题）。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本重大项目。</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计划任务书执行期（包括延期后的执行期）到2020年12月31日之前的在研项目（含任务或课题）不在限项范围内。</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5. 参与本重大项目实施方案或本年度项目指南编制的专家，不能申报项目（课题）。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6. 受聘于内地单位的外籍科学家及港、澳、台地区科学家可作为项目（课题）负责人，全职受聘人员须由内地聘用单位提供全职聘用的有效材料，非全职受聘人员须由内地聘用单位和境外单位同时提供聘用的有效材料，并作为项目预申报材料一并提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7. 申报项目受理后，原则上不能更改申报单位和负责人。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8. 项目的具体申报要求，详见项目申报指南。</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四、具体申报方式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网上填报。本次申报试行无纸化申请，请各申报单位严格遵循国家、地方各项疫情防控要求，创新工作方法，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网上填报预申报书的受理时间为：2020年4月23日8:00至5月25日16:00。进入答辩评审环节的申报项目，由申报单位按要求填报正式申报书，并通过国家科技管理信息系统提交，具体时间和有关要求另行通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组织推荐。请各推荐单位于2020年6月1日16:00前通过国家科技管理信息系统公共服务平台逐项确认推荐项目，并将加盖推荐单位公章的推荐函以电子扫描件上传。</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技术咨询电话及邮箱：</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010-58882999（中继线），</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"mailto:program@istic.ac.cn%E3%80%82"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program@istic.ac.cn。</w:t>
      </w:r>
      <w:r>
        <w:rPr>
          <w:rFonts w:hint="eastAsia" w:ascii="宋体" w:hAnsi="宋体" w:eastAsia="宋体" w:cs="宋体"/>
          <w:i w:val="0"/>
          <w:caps w:val="0"/>
          <w:spacing w:val="0"/>
          <w:sz w:val="26"/>
          <w:szCs w:val="26"/>
          <w:shd w:val="clear" w:fill="DDDDDD"/>
        </w:rPr>
        <w:fldChar w:fldCharType="end"/>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业务咨询电话：</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科学技术部高技术研究发展中心，010-68104417。</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附件：</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"https://service.most.gov.cn/u/cms/static/202003/27145825hnj2.pdf"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科技创新2030—“新一代人工智能”重大项目2020年度项目申报指南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"https://service.most.gov.cn/u/cms/static/202003/27145739iza6.pdf"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"https://service.most.gov.cn/u/cms/static/202003/27145810rsy7.pdf"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科 技 部       </w:t>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2020年3月25日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15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2020-04-01T13:35:01Z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