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contextualSpacing/>
        <w:jc w:val="both"/>
        <w:rPr>
          <w:rFonts w:hint="eastAsia" w:ascii="Arial Narrow" w:hAnsi="Arial Narrow" w:eastAsia="宋体" w:cs="Times New Roman"/>
          <w:b/>
          <w:bCs/>
          <w:sz w:val="28"/>
          <w:szCs w:val="28"/>
          <w:lang w:val="en-US" w:eastAsia="zh-CN"/>
        </w:rPr>
      </w:pPr>
      <w:r>
        <w:rPr>
          <w:rFonts w:hint="eastAsia" w:ascii="Arial Narrow" w:hAnsi="Arial Narrow" w:eastAsia="宋体" w:cs="Times New Roman"/>
          <w:b/>
          <w:bCs/>
          <w:sz w:val="28"/>
          <w:szCs w:val="28"/>
          <w:lang w:eastAsia="zh-CN"/>
        </w:rPr>
        <w:t>附件</w:t>
      </w:r>
      <w:r>
        <w:rPr>
          <w:rFonts w:hint="eastAsia" w:ascii="Arial Narrow" w:hAnsi="Arial Narrow" w:eastAsia="宋体" w:cs="Times New Roman"/>
          <w:b/>
          <w:bCs/>
          <w:sz w:val="28"/>
          <w:szCs w:val="28"/>
          <w:lang w:val="en-US" w:eastAsia="zh-CN"/>
        </w:rPr>
        <w:t>1资助领域说明</w:t>
      </w:r>
    </w:p>
    <w:p>
      <w:pPr>
        <w:spacing w:line="264" w:lineRule="auto"/>
        <w:contextualSpacing/>
        <w:jc w:val="both"/>
        <w:rPr>
          <w:rFonts w:hint="eastAsia" w:ascii="Arial Narrow" w:hAnsi="Arial Narrow" w:eastAsia="宋体" w:cs="Times New Roman"/>
          <w:b/>
          <w:bCs/>
          <w:sz w:val="28"/>
          <w:szCs w:val="28"/>
          <w:lang w:val="en-US" w:eastAsia="zh-CN"/>
        </w:rPr>
      </w:pPr>
    </w:p>
    <w:p>
      <w:pPr>
        <w:spacing w:line="264" w:lineRule="auto"/>
        <w:contextualSpacing/>
        <w:jc w:val="both"/>
        <w:rPr>
          <w:rFonts w:ascii="Arial Narrow" w:hAnsi="Arial Narrow" w:eastAsia="Times New Roman" w:cs="Times New Roman"/>
          <w:sz w:val="28"/>
          <w:szCs w:val="28"/>
        </w:rPr>
      </w:pPr>
      <w:r>
        <w:rPr>
          <w:rFonts w:ascii="Arial Narrow" w:hAnsi="Arial Narrow" w:eastAsia="Times New Roman" w:cs="Times New Roman"/>
          <w:sz w:val="28"/>
          <w:szCs w:val="28"/>
        </w:rPr>
        <w:t xml:space="preserve">Research to be funded shall address one of the following topical priorities: </w:t>
      </w:r>
    </w:p>
    <w:p>
      <w:pPr>
        <w:jc w:val="both"/>
        <w:rPr>
          <w:rFonts w:ascii="Arial Narrow" w:hAnsi="Arial Narrow" w:cs="Times New Roman"/>
          <w:spacing w:val="-2"/>
          <w:sz w:val="28"/>
          <w:szCs w:val="28"/>
          <w:u w:val="dotted" w:color="CCCCCC"/>
        </w:rPr>
      </w:pPr>
    </w:p>
    <w:p>
      <w:pPr>
        <w:pStyle w:val="19"/>
        <w:numPr>
          <w:ilvl w:val="0"/>
          <w:numId w:val="1"/>
        </w:numPr>
        <w:jc w:val="both"/>
        <w:rPr>
          <w:rFonts w:ascii="Arial Narrow" w:hAnsi="Arial Narrow" w:eastAsia="Times New Roman" w:cs="Times New Roman"/>
          <w:b/>
          <w:bCs/>
          <w:sz w:val="28"/>
          <w:szCs w:val="28"/>
          <w:lang w:val="en-AU" w:eastAsia="en-US" w:bidi="ar-SA"/>
        </w:rPr>
      </w:pPr>
      <w:r>
        <w:rPr>
          <w:rFonts w:ascii="Arial Narrow" w:hAnsi="Arial Narrow" w:eastAsia="Times New Roman" w:cs="Times New Roman"/>
          <w:b/>
          <w:bCs/>
          <w:sz w:val="28"/>
          <w:szCs w:val="28"/>
          <w:lang w:val="en-AU" w:eastAsia="en-US" w:bidi="ar-SA"/>
        </w:rPr>
        <w:t>Evolution and dynamics of biodiversity under different natural and anthropogenic constraints</w:t>
      </w:r>
    </w:p>
    <w:p>
      <w:pPr>
        <w:pStyle w:val="19"/>
        <w:numPr>
          <w:ilvl w:val="0"/>
          <w:numId w:val="2"/>
        </w:numPr>
        <w:spacing w:line="264" w:lineRule="auto"/>
        <w:contextualSpacing/>
        <w:jc w:val="both"/>
        <w:rPr>
          <w:rFonts w:ascii="Arial Narrow" w:hAnsi="Arial Narrow" w:eastAsia="Times New Roman" w:cs="Times New Roman"/>
          <w:sz w:val="28"/>
          <w:szCs w:val="28"/>
        </w:rPr>
      </w:pPr>
      <w:r>
        <w:rPr>
          <w:rFonts w:ascii="Arial Narrow" w:hAnsi="Arial Narrow" w:eastAsia="Times New Roman" w:cs="Times New Roman"/>
          <w:sz w:val="28"/>
          <w:szCs w:val="28"/>
        </w:rPr>
        <w:t>Impacts of climate change on biodiversity and ecosystem functioning</w:t>
      </w:r>
    </w:p>
    <w:p>
      <w:pPr>
        <w:pStyle w:val="19"/>
        <w:numPr>
          <w:ilvl w:val="0"/>
          <w:numId w:val="2"/>
        </w:numPr>
        <w:spacing w:line="264" w:lineRule="auto"/>
        <w:contextualSpacing/>
        <w:jc w:val="both"/>
        <w:rPr>
          <w:rFonts w:ascii="Arial Narrow" w:hAnsi="Arial Narrow" w:eastAsia="Times New Roman" w:cs="Times New Roman"/>
          <w:sz w:val="28"/>
          <w:szCs w:val="28"/>
        </w:rPr>
      </w:pPr>
      <w:r>
        <w:rPr>
          <w:rFonts w:ascii="Arial Narrow" w:hAnsi="Arial Narrow" w:eastAsia="Times New Roman" w:cs="Times New Roman"/>
          <w:sz w:val="28"/>
          <w:szCs w:val="28"/>
        </w:rPr>
        <w:t>Species interactions in ecosystem functioning</w:t>
      </w:r>
    </w:p>
    <w:p>
      <w:pPr>
        <w:pStyle w:val="19"/>
        <w:numPr>
          <w:ilvl w:val="0"/>
          <w:numId w:val="2"/>
        </w:numPr>
        <w:spacing w:line="264" w:lineRule="auto"/>
        <w:contextualSpacing/>
        <w:jc w:val="both"/>
        <w:rPr>
          <w:rFonts w:ascii="Arial Narrow" w:hAnsi="Arial Narrow" w:eastAsia="Times New Roman" w:cs="Times New Roman"/>
          <w:sz w:val="28"/>
          <w:szCs w:val="28"/>
        </w:rPr>
      </w:pPr>
      <w:r>
        <w:rPr>
          <w:rFonts w:ascii="Arial Narrow" w:hAnsi="Arial Narrow" w:eastAsia="Times New Roman" w:cs="Times New Roman"/>
          <w:sz w:val="28"/>
          <w:szCs w:val="28"/>
        </w:rPr>
        <w:t>Biodiversity restoration and/or Conservation (Nature based Solutions)</w:t>
      </w:r>
    </w:p>
    <w:p>
      <w:pPr>
        <w:pStyle w:val="19"/>
        <w:numPr>
          <w:ilvl w:val="0"/>
          <w:numId w:val="2"/>
        </w:numPr>
        <w:spacing w:line="264" w:lineRule="auto"/>
        <w:contextualSpacing/>
        <w:jc w:val="both"/>
        <w:rPr>
          <w:rFonts w:ascii="Arial Narrow" w:hAnsi="Arial Narrow" w:eastAsia="Times New Roman" w:cs="Times New Roman"/>
          <w:sz w:val="28"/>
          <w:szCs w:val="28"/>
        </w:rPr>
      </w:pPr>
      <w:r>
        <w:rPr>
          <w:rFonts w:ascii="Arial Narrow" w:hAnsi="Arial Narrow" w:eastAsia="Times New Roman" w:cs="Times New Roman"/>
          <w:sz w:val="28"/>
          <w:szCs w:val="28"/>
        </w:rPr>
        <w:t>Biodiversity and Eco-health</w:t>
      </w:r>
    </w:p>
    <w:p>
      <w:pPr>
        <w:jc w:val="both"/>
        <w:rPr>
          <w:rFonts w:ascii="Arial Narrow" w:hAnsi="Arial Narrow" w:cs="Times New Roman"/>
          <w:spacing w:val="-2"/>
          <w:sz w:val="28"/>
          <w:szCs w:val="28"/>
          <w:u w:val="dotted" w:color="CCCCCC"/>
        </w:rPr>
      </w:pPr>
    </w:p>
    <w:p>
      <w:pPr>
        <w:pStyle w:val="19"/>
        <w:numPr>
          <w:ilvl w:val="0"/>
          <w:numId w:val="1"/>
        </w:numPr>
        <w:jc w:val="both"/>
        <w:rPr>
          <w:rFonts w:ascii="Arial Narrow" w:hAnsi="Arial Narrow" w:eastAsia="Times New Roman" w:cs="Times New Roman"/>
          <w:b w:val="0"/>
          <w:bCs w:val="0"/>
          <w:sz w:val="28"/>
          <w:szCs w:val="28"/>
          <w:lang w:val="en-AU" w:eastAsia="en-US" w:bidi="ar-SA"/>
        </w:rPr>
      </w:pPr>
      <w:bookmarkStart w:id="0" w:name="_GoBack"/>
      <w:r>
        <w:rPr>
          <w:rFonts w:ascii="Arial Narrow" w:hAnsi="Arial Narrow" w:eastAsia="Times New Roman" w:cs="Times New Roman"/>
          <w:b w:val="0"/>
          <w:bCs w:val="0"/>
          <w:sz w:val="28"/>
          <w:szCs w:val="28"/>
          <w:lang w:val="en-AU" w:eastAsia="en-US" w:bidi="ar-SA"/>
        </w:rPr>
        <w:t xml:space="preserve">Natural hazards and extreme events </w:t>
      </w:r>
    </w:p>
    <w:bookmarkEnd w:id="0"/>
    <w:p>
      <w:pPr>
        <w:jc w:val="both"/>
        <w:rPr>
          <w:rFonts w:ascii="Arial Narrow" w:hAnsi="Arial Narrow" w:cs="Times New Roman"/>
          <w:spacing w:val="-2"/>
          <w:sz w:val="28"/>
          <w:szCs w:val="28"/>
          <w:u w:val="dotted" w:color="CCCCCC"/>
        </w:rPr>
      </w:pPr>
    </w:p>
    <w:p>
      <w:pPr>
        <w:spacing w:line="264" w:lineRule="auto"/>
        <w:contextualSpacing/>
        <w:jc w:val="both"/>
        <w:rPr>
          <w:rFonts w:ascii="Arial Narrow" w:hAnsi="Arial Narrow" w:eastAsia="Times New Roman" w:cs="Times New Roman"/>
          <w:sz w:val="28"/>
          <w:szCs w:val="28"/>
        </w:rPr>
      </w:pPr>
      <w:r>
        <w:rPr>
          <w:rFonts w:ascii="Arial Narrow" w:hAnsi="Arial Narrow" w:eastAsia="Times New Roman" w:cs="Times New Roman"/>
          <w:sz w:val="28"/>
          <w:szCs w:val="28"/>
        </w:rPr>
        <w:t xml:space="preserve">Natural hazards stemming from telluric and climate-related risks impact the environment and society. The degree to which the environment and society is exposed and vulnerable is dependent on a combination of physical and human parameters. Recent assessments of rapidly rising temperatures of the Earth’s atmosphere and oceans (IPCC, 2023) suggest that the frequency of extreme meteorological events as well as their intensity, extent, duration and timing will increase dramatically on a global scale. </w:t>
      </w:r>
    </w:p>
    <w:p>
      <w:pPr>
        <w:spacing w:line="264" w:lineRule="auto"/>
        <w:contextualSpacing/>
        <w:jc w:val="both"/>
        <w:rPr>
          <w:rFonts w:ascii="Arial Narrow" w:hAnsi="Arial Narrow" w:eastAsia="Times New Roman" w:cs="Times New Roman"/>
          <w:sz w:val="28"/>
          <w:szCs w:val="28"/>
        </w:rPr>
      </w:pPr>
    </w:p>
    <w:p>
      <w:pPr>
        <w:spacing w:line="264" w:lineRule="auto"/>
        <w:contextualSpacing/>
        <w:jc w:val="both"/>
        <w:rPr>
          <w:rFonts w:ascii="Arial Narrow" w:hAnsi="Arial Narrow" w:eastAsia="Times New Roman" w:cs="Times New Roman"/>
          <w:sz w:val="28"/>
          <w:szCs w:val="28"/>
        </w:rPr>
      </w:pPr>
      <w:r>
        <w:rPr>
          <w:rFonts w:ascii="Arial Narrow" w:hAnsi="Arial Narrow" w:cs="Times New Roman"/>
          <w:sz w:val="28"/>
          <w:szCs w:val="28"/>
        </w:rPr>
        <w:t xml:space="preserve">According to the United Nations, climate-related risks rank first among the major crises facing humanity.  Notwithstanding </w:t>
      </w:r>
      <w:r>
        <w:rPr>
          <w:rFonts w:ascii="Arial Narrow" w:hAnsi="Arial Narrow" w:eastAsia="Times New Roman" w:cs="Times New Roman"/>
          <w:sz w:val="28"/>
          <w:szCs w:val="28"/>
        </w:rPr>
        <w:t xml:space="preserve">telluric risks, brought about by the Earth's internal dynamics, which are of lower occurrence but with a high impact on the environment, on society and interact with climate. </w:t>
      </w:r>
    </w:p>
    <w:p>
      <w:pPr>
        <w:spacing w:line="264" w:lineRule="auto"/>
        <w:contextualSpacing/>
        <w:jc w:val="both"/>
        <w:rPr>
          <w:rFonts w:ascii="Arial Narrow" w:hAnsi="Arial Narrow" w:eastAsia="Times New Roman" w:cs="Times New Roman"/>
          <w:sz w:val="28"/>
          <w:szCs w:val="28"/>
        </w:rPr>
      </w:pPr>
    </w:p>
    <w:p>
      <w:pPr>
        <w:spacing w:line="264" w:lineRule="auto"/>
        <w:contextualSpacing/>
        <w:jc w:val="both"/>
        <w:rPr>
          <w:rFonts w:hint="eastAsia" w:eastAsia="宋体"/>
          <w:sz w:val="28"/>
          <w:szCs w:val="28"/>
          <w:lang w:eastAsia="zh-CN"/>
        </w:rPr>
      </w:pPr>
      <w:r>
        <w:rPr>
          <w:rFonts w:ascii="Arial Narrow" w:hAnsi="Arial Narrow" w:eastAsia="Times New Roman" w:cs="Times New Roman"/>
          <w:sz w:val="28"/>
          <w:szCs w:val="28"/>
        </w:rPr>
        <w:t>At present the scientific challenges are to further our understanding of the mechanisms behind these telluric, climatic and meteorological phenomena (</w:t>
      </w:r>
      <w:r>
        <w:rPr>
          <w:rFonts w:ascii="Arial Narrow" w:hAnsi="Arial Narrow" w:cs="Times New Roman"/>
          <w:sz w:val="28"/>
          <w:szCs w:val="28"/>
        </w:rPr>
        <w:t>hurricanes, tornadoes, oceanic and atmospheric extreme temperatures, marine and terrestrial ecosystem shifts, sea-level, droughts, floods, wildfires, landslides, coastal erosion, earthquakes, volcanic eruptions, tsunamis, permafrost melting, ice sheet and glacier loss, space weather events,…)</w:t>
      </w:r>
      <w:r>
        <w:rPr>
          <w:rFonts w:ascii="Arial Narrow" w:hAnsi="Arial Narrow" w:eastAsia="Times New Roman" w:cs="Times New Roman"/>
          <w:sz w:val="28"/>
          <w:szCs w:val="28"/>
        </w:rPr>
        <w:t xml:space="preserve"> through observation (mapping and long-term measurements), experimentation and modelling, in order to effectively anticipate (perhaps predict), manage, adapt and mitigate natural hazards and the impact of extreme events.</w:t>
      </w:r>
    </w:p>
    <w:sectPr>
      <w:headerReference r:id="rId5" w:type="first"/>
      <w:pgSz w:w="11906" w:h="16838"/>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86"/>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9" w:usb3="00000000" w:csb0="000001FF"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Arial Narrow">
    <w:altName w:val="Times New Roman"/>
    <w:panose1 w:val="020B0606020202030204"/>
    <w:charset w:val="00"/>
    <w:family w:val="swiss"/>
    <w:pitch w:val="default"/>
    <w:sig w:usb0="00000000" w:usb1="00000000" w:usb2="00000000" w:usb3="00000000" w:csb0="0000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E3467"/>
    <w:multiLevelType w:val="multilevel"/>
    <w:tmpl w:val="4A1E3467"/>
    <w:lvl w:ilvl="0" w:tentative="0">
      <w:start w:val="0"/>
      <w:numFmt w:val="bullet"/>
      <w:lvlText w:val="-"/>
      <w:lvlJc w:val="left"/>
      <w:pPr>
        <w:ind w:left="720" w:hanging="360"/>
      </w:pPr>
      <w:rPr>
        <w:rFonts w:hint="default" w:ascii="Arial Narrow" w:hAnsi="Arial Narrow"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15163BB"/>
    <w:multiLevelType w:val="multilevel"/>
    <w:tmpl w:val="515163BB"/>
    <w:lvl w:ilvl="0" w:tentative="0">
      <w:start w:val="1"/>
      <w:numFmt w:val="decimal"/>
      <w:lvlText w:val="%1)"/>
      <w:lvlJc w:val="left"/>
      <w:pPr>
        <w:ind w:left="720" w:hanging="360"/>
      </w:pPr>
      <w:rPr>
        <w:rFonts w:hint="default" w:ascii="Arial Narrow" w:hAnsi="Arial Narrow"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5E"/>
    <w:rsid w:val="00022F6B"/>
    <w:rsid w:val="00033ABF"/>
    <w:rsid w:val="0030060D"/>
    <w:rsid w:val="0036072C"/>
    <w:rsid w:val="00583112"/>
    <w:rsid w:val="00620B9B"/>
    <w:rsid w:val="0069252C"/>
    <w:rsid w:val="006A4719"/>
    <w:rsid w:val="0072719E"/>
    <w:rsid w:val="009267D0"/>
    <w:rsid w:val="00954D5E"/>
    <w:rsid w:val="00D61E21"/>
    <w:rsid w:val="00EB7525"/>
    <w:rsid w:val="00F93E3C"/>
    <w:rsid w:val="00F96844"/>
    <w:rsid w:val="2D7E659A"/>
    <w:rsid w:val="3517F662"/>
    <w:rsid w:val="3BF3C87A"/>
    <w:rsid w:val="3E692100"/>
    <w:rsid w:val="3FE7E0D1"/>
    <w:rsid w:val="4AAE3FFA"/>
    <w:rsid w:val="77FFD475"/>
    <w:rsid w:val="7ED1D31C"/>
    <w:rsid w:val="7FED6300"/>
    <w:rsid w:val="C5EF2C98"/>
    <w:rsid w:val="CC7F35C2"/>
    <w:rsid w:val="D79BF6B4"/>
    <w:rsid w:val="E37FAFDE"/>
    <w:rsid w:val="E97E829E"/>
    <w:rsid w:val="F9BDEC03"/>
    <w:rsid w:val="FBB4726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AU" w:eastAsia="en-US" w:bidi="ar-SA"/>
    </w:rPr>
  </w:style>
  <w:style w:type="paragraph" w:styleId="2">
    <w:name w:val="heading 1"/>
    <w:basedOn w:val="1"/>
    <w:link w:val="12"/>
    <w:qFormat/>
    <w:uiPriority w:val="9"/>
    <w:pPr>
      <w:widowControl w:val="0"/>
      <w:autoSpaceDE w:val="0"/>
      <w:autoSpaceDN w:val="0"/>
      <w:spacing w:after="0" w:line="240" w:lineRule="auto"/>
      <w:ind w:left="140"/>
      <w:outlineLvl w:val="0"/>
    </w:pPr>
    <w:rPr>
      <w:rFonts w:ascii="Calibri" w:hAnsi="Calibri" w:eastAsia="Calibri" w:cs="Calibri"/>
      <w:b/>
      <w:bCs/>
    </w:rPr>
  </w:style>
  <w:style w:type="paragraph" w:styleId="3">
    <w:name w:val="heading 2"/>
    <w:basedOn w:val="1"/>
    <w:next w:val="1"/>
    <w:link w:val="16"/>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style>
  <w:style w:type="paragraph" w:styleId="5">
    <w:name w:val="Balloon Text"/>
    <w:basedOn w:val="1"/>
    <w:link w:val="13"/>
    <w:semiHidden/>
    <w:unhideWhenUsed/>
    <w:qFormat/>
    <w:uiPriority w:val="99"/>
    <w:pPr>
      <w:spacing w:after="0" w:line="240" w:lineRule="auto"/>
    </w:pPr>
    <w:rPr>
      <w:rFonts w:ascii="Segoe UI" w:hAnsi="Segoe UI" w:cs="Segoe UI"/>
      <w:sz w:val="18"/>
      <w:szCs w:val="18"/>
    </w:rPr>
  </w:style>
  <w:style w:type="paragraph" w:styleId="6">
    <w:name w:val="footer"/>
    <w:basedOn w:val="1"/>
    <w:link w:val="18"/>
    <w:unhideWhenUsed/>
    <w:qFormat/>
    <w:uiPriority w:val="99"/>
    <w:pPr>
      <w:tabs>
        <w:tab w:val="center" w:pos="4513"/>
        <w:tab w:val="right" w:pos="9026"/>
      </w:tabs>
      <w:spacing w:after="0" w:line="240" w:lineRule="auto"/>
    </w:pPr>
  </w:style>
  <w:style w:type="paragraph" w:styleId="7">
    <w:name w:val="header"/>
    <w:basedOn w:val="1"/>
    <w:link w:val="17"/>
    <w:unhideWhenUsed/>
    <w:qFormat/>
    <w:uiPriority w:val="99"/>
    <w:pPr>
      <w:tabs>
        <w:tab w:val="center" w:pos="4513"/>
        <w:tab w:val="right" w:pos="9026"/>
      </w:tabs>
      <w:spacing w:after="0" w:line="240" w:lineRule="auto"/>
    </w:pPr>
  </w:style>
  <w:style w:type="table" w:styleId="9">
    <w:name w:val="Table Grid"/>
    <w:basedOn w:val="8"/>
    <w:qFormat/>
    <w:uiPriority w:val="39"/>
    <w:rPr>
      <w:rFonts w:ascii="Times New Roman" w:hAnsi="Times New Roman" w:eastAsia="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Titre 1 Car"/>
    <w:basedOn w:val="10"/>
    <w:link w:val="2"/>
    <w:qFormat/>
    <w:uiPriority w:val="9"/>
    <w:rPr>
      <w:rFonts w:ascii="Calibri" w:hAnsi="Calibri" w:eastAsia="Calibri" w:cs="Calibri"/>
      <w:b/>
      <w:bCs/>
    </w:rPr>
  </w:style>
  <w:style w:type="character" w:customStyle="1" w:styleId="13">
    <w:name w:val="Texte de bulles Car"/>
    <w:basedOn w:val="10"/>
    <w:link w:val="5"/>
    <w:semiHidden/>
    <w:qFormat/>
    <w:uiPriority w:val="99"/>
    <w:rPr>
      <w:rFonts w:ascii="Segoe UI" w:hAnsi="Segoe UI" w:cs="Segoe UI"/>
      <w:sz w:val="18"/>
      <w:szCs w:val="18"/>
    </w:rPr>
  </w:style>
  <w:style w:type="character" w:customStyle="1" w:styleId="14">
    <w:name w:val="Unresolved Mention"/>
    <w:basedOn w:val="10"/>
    <w:semiHidden/>
    <w:unhideWhenUsed/>
    <w:qFormat/>
    <w:uiPriority w:val="99"/>
    <w:rPr>
      <w:color w:val="605E5C"/>
      <w:shd w:val="clear" w:color="auto" w:fill="E1DFDD"/>
    </w:rPr>
  </w:style>
  <w:style w:type="paragraph" w:styleId="15">
    <w:name w:val="No Spacing"/>
    <w:qFormat/>
    <w:uiPriority w:val="1"/>
    <w:rPr>
      <w:rFonts w:asciiTheme="minorHAnsi" w:hAnsiTheme="minorHAnsi" w:eastAsiaTheme="minorHAnsi" w:cstheme="minorBidi"/>
      <w:sz w:val="22"/>
      <w:szCs w:val="22"/>
      <w:lang w:val="en-AU" w:eastAsia="en-US" w:bidi="ar-SA"/>
    </w:rPr>
  </w:style>
  <w:style w:type="character" w:customStyle="1" w:styleId="16">
    <w:name w:val="Titre 2 Car"/>
    <w:basedOn w:val="10"/>
    <w:link w:val="3"/>
    <w:qFormat/>
    <w:uiPriority w:val="9"/>
    <w:rPr>
      <w:rFonts w:asciiTheme="majorHAnsi" w:hAnsiTheme="majorHAnsi" w:eastAsiaTheme="majorEastAsia" w:cstheme="majorBidi"/>
      <w:color w:val="2F5597" w:themeColor="accent1" w:themeShade="BF"/>
      <w:sz w:val="26"/>
      <w:szCs w:val="26"/>
    </w:rPr>
  </w:style>
  <w:style w:type="character" w:customStyle="1" w:styleId="17">
    <w:name w:val="En-tête Car"/>
    <w:basedOn w:val="10"/>
    <w:link w:val="7"/>
    <w:qFormat/>
    <w:uiPriority w:val="99"/>
  </w:style>
  <w:style w:type="character" w:customStyle="1" w:styleId="18">
    <w:name w:val="Pied de page Car"/>
    <w:basedOn w:val="10"/>
    <w:link w:val="6"/>
    <w:qFormat/>
    <w:uiPriority w:val="99"/>
  </w:style>
  <w:style w:type="paragraph" w:styleId="19">
    <w:name w:val="List Paragraph"/>
    <w:basedOn w:val="1"/>
    <w:qFormat/>
    <w:uiPriority w:val="1"/>
    <w:pPr>
      <w:ind w:left="840" w:hanging="36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CNRS-DR16</Company>
  <Pages>2</Pages>
  <Words>416</Words>
  <Characters>2290</Characters>
  <Lines>19</Lines>
  <Paragraphs>5</Paragraphs>
  <TotalTime>1</TotalTime>
  <ScaleCrop>false</ScaleCrop>
  <LinksUpToDate>false</LinksUpToDate>
  <CharactersWithSpaces>2701</CharactersWithSpaces>
  <Application>WPS Office_11.8.2.12024_F1E327BC-269C-435d-A152-05C5408002CA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2024-06-18T08:05:00Z</dcterms:created>
  <dc:creator>isabella villavicencio</dc:creator>
  <cp:lastModifiedBy>lenovo</cp:lastModifiedBy>
  <cp:lastPrinted>2024-06-19T17:29:48Z</cp:lastPrinted>
  <dcterms:modified xsi:type="dcterms:W3CDTF">2024-06-19T17:31:20Z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213F228A0EB9ED76C7D66F6634317D66</vt:lpwstr>
  </property>
</Properties>
</file>